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6EACB9BF" w:rsidR="00725CF0" w:rsidRPr="00725CF0" w:rsidRDefault="00A420B2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A420B2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65639D6D" wp14:editId="46588FA0">
                  <wp:extent cx="4833620" cy="2997452"/>
                  <wp:effectExtent l="0" t="0" r="5080" b="0"/>
                  <wp:docPr id="2" name="Picture 2" descr="C:\Users\mrs-gharib\Desktop\تصاویر\تاراز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s-gharib\Desktop\تصاویر\تاراز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3433" cy="3003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622C2A21" w:rsidR="00725CF0" w:rsidRPr="00725CF0" w:rsidRDefault="001D4E42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اردوگاه گردشگری تاراز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68E09BF" w:rsidR="00725CF0" w:rsidRPr="00725CF0" w:rsidRDefault="00B5636E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اردوگاه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06B9F858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اندیکا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513ECE">
        <w:trPr>
          <w:trHeight w:val="618"/>
        </w:trPr>
        <w:tc>
          <w:tcPr>
            <w:tcW w:w="8328" w:type="dxa"/>
            <w:vAlign w:val="center"/>
          </w:tcPr>
          <w:p w14:paraId="7FA1B09F" w14:textId="3A0AD749" w:rsidR="00725CF0" w:rsidRPr="00725CF0" w:rsidRDefault="00725CF0" w:rsidP="00A054D1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بازسازی: 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054D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A02B7E3" w:rsidR="00725CF0" w:rsidRPr="00725CF0" w:rsidRDefault="00A054D1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طبیعت بکر منطقه و دسترسی به نقاط گردشگر پذیر منطقه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0C38D488" w:rsidR="00725CF0" w:rsidRPr="00725CF0" w:rsidRDefault="00A054D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ارتفاعات برفگیر تاراز، چشم انداز زیبای منطقه، تفاوت آب و هوایی منطقه نسبت به دیگر نقاط استان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131DC3">
        <w:trPr>
          <w:trHeight w:val="456"/>
        </w:trPr>
        <w:tc>
          <w:tcPr>
            <w:tcW w:w="8328" w:type="dxa"/>
            <w:vAlign w:val="center"/>
          </w:tcPr>
          <w:p w14:paraId="0A458498" w14:textId="4AD1210B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131DC3">
        <w:trPr>
          <w:trHeight w:val="406"/>
        </w:trPr>
        <w:tc>
          <w:tcPr>
            <w:tcW w:w="8328" w:type="dxa"/>
            <w:vAlign w:val="center"/>
          </w:tcPr>
          <w:p w14:paraId="2176DBF3" w14:textId="765AC614" w:rsidR="00725CF0" w:rsidRPr="00725CF0" w:rsidRDefault="00725CF0" w:rsidP="001D4E42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1D4E42">
              <w:rPr>
                <w:rFonts w:ascii="Calibri" w:eastAsia="Calibri" w:hAnsi="Calibri" w:cs="B Nazanin" w:hint="cs"/>
                <w:sz w:val="24"/>
                <w:szCs w:val="24"/>
                <w:rtl/>
              </w:rPr>
              <w:t>14451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1D4E42">
              <w:rPr>
                <w:rFonts w:ascii="Calibri" w:eastAsia="Calibri" w:hAnsi="Calibri" w:cs="B Nazanin" w:hint="cs"/>
                <w:sz w:val="24"/>
                <w:szCs w:val="24"/>
                <w:rtl/>
              </w:rPr>
              <w:t>1975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131DC3">
        <w:trPr>
          <w:trHeight w:val="554"/>
        </w:trPr>
        <w:tc>
          <w:tcPr>
            <w:tcW w:w="8328" w:type="dxa"/>
            <w:vAlign w:val="center"/>
          </w:tcPr>
          <w:p w14:paraId="4D4B898B" w14:textId="458D0014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131DC3">
        <w:trPr>
          <w:trHeight w:val="416"/>
        </w:trPr>
        <w:tc>
          <w:tcPr>
            <w:tcW w:w="8328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1C9AD844" w:rsidR="00725CF0" w:rsidRPr="00725CF0" w:rsidRDefault="00725CF0" w:rsidP="00A420B2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مراحل واگذاری زمین پروژه از منابع طبیعی به </w:t>
            </w:r>
            <w:r w:rsidR="00A420B2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اداره‌کل میراث فرهنگی،گردشگری و صنایع دستی استان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 طریق ماده 69 در حال انجام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513ECE">
        <w:trPr>
          <w:trHeight w:val="2593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348562F8" w:rsidR="00937581" w:rsidRPr="0037159D" w:rsidRDefault="00937581" w:rsidP="00F610DB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F610D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360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181C99C" w14:textId="38F6AEAA" w:rsidR="001D4E42" w:rsidRPr="00374473" w:rsidRDefault="001D4E42" w:rsidP="00374473">
            <w:pPr>
              <w:bidi/>
              <w:spacing w:line="300" w:lineRule="auto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نرخ بازگشت داخلی 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2B261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2B2613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25</w:t>
            </w:r>
            <w:r w:rsidRPr="001B0E1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</w:t>
            </w:r>
            <w:r w:rsidRPr="001B0E18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374473">
              <w:rPr>
                <w:rFonts w:ascii="Calibri" w:eastAsia="Calibri" w:hAnsi="Calibri" w:cs="Times New Roman" w:hint="cs"/>
                <w:color w:val="000000"/>
                <w:rtl/>
              </w:rPr>
              <w:t>%</w:t>
            </w:r>
          </w:p>
          <w:p w14:paraId="6B202954" w14:textId="77777777" w:rsidR="001D4E42" w:rsidRPr="002B2613" w:rsidRDefault="001D4E42" w:rsidP="001D4E42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Pr="00C84D9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4 سال و 10 ماه  </w:t>
            </w:r>
          </w:p>
          <w:p w14:paraId="75555958" w14:textId="6FA25CF4" w:rsidR="00725CF0" w:rsidRPr="0037159D" w:rsidRDefault="001D4E42" w:rsidP="001D4E42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40 میلیارد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12FF4324" w:rsidR="00725CF0" w:rsidRPr="002A6EE8" w:rsidRDefault="00E20FBB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50</w:t>
            </w:r>
            <w:r w:rsidR="002A6EE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7D067E0B" w:rsidR="00725CF0" w:rsidRPr="0037159D" w:rsidRDefault="00725CF0" w:rsidP="00477DBF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513ECE">
        <w:trPr>
          <w:trHeight w:val="1310"/>
        </w:trPr>
        <w:tc>
          <w:tcPr>
            <w:tcW w:w="8328" w:type="dxa"/>
          </w:tcPr>
          <w:p w14:paraId="2DFF2063" w14:textId="14D29FC9" w:rsidR="004528CC" w:rsidRPr="00470286" w:rsidRDefault="00E20FBB" w:rsidP="00131DC3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پروژه توسط اداره کل </w:t>
            </w:r>
            <w:r w:rsidR="00A420B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اداره‌کل میراث فرهنگی،گردشگری و صنایع دستی</w:t>
            </w:r>
            <w:r w:rsidR="00A420B2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تا پیشرفت فیزیکی حدود </w:t>
            </w:r>
            <w:r w:rsidR="00A420B2">
              <w:rPr>
                <w:rFonts w:ascii="Calibri" w:eastAsia="Calibri" w:hAnsi="Calibri" w:cs="B Nazanin" w:hint="cs"/>
                <w:color w:val="000000"/>
                <w:rtl/>
              </w:rPr>
              <w:t>50%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 شامل سرویس بهداشتی</w:t>
            </w:r>
            <w:r w:rsidR="00A420B2">
              <w:rPr>
                <w:rFonts w:ascii="Calibri" w:eastAsia="Calibri" w:hAnsi="Calibri" w:cs="B Nazanin" w:hint="cs"/>
                <w:color w:val="000000"/>
                <w:rtl/>
              </w:rPr>
              <w:t>،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 سکو و آلاچیق و تامین زیرساخت</w:t>
            </w:r>
            <w:r w:rsidR="00EC001C">
              <w:rPr>
                <w:rFonts w:ascii="Calibri" w:eastAsia="Calibri" w:hAnsi="Calibri" w:cs="B Nazanin"/>
                <w:color w:val="000000"/>
                <w:rtl/>
              </w:rPr>
              <w:softHyphen/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ها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A420B2">
              <w:rPr>
                <w:rFonts w:ascii="Calibri" w:eastAsia="Calibri" w:hAnsi="Calibri" w:cs="B Nazanin" w:hint="cs"/>
                <w:color w:val="000000"/>
                <w:rtl/>
              </w:rPr>
              <w:t>احداث شده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31DC3">
              <w:rPr>
                <w:rFonts w:ascii="Calibri" w:eastAsia="Calibri" w:hAnsi="Calibri" w:cs="B Nazanin" w:hint="cs"/>
                <w:color w:val="000000"/>
                <w:rtl/>
              </w:rPr>
              <w:t>است.</w:t>
            </w:r>
            <w:r w:rsidR="00324B6D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این اداره کل در حال</w:t>
            </w:r>
            <w:r w:rsidR="00131DC3">
              <w:rPr>
                <w:rFonts w:ascii="Calibri" w:eastAsia="Calibri" w:hAnsi="Calibri" w:cs="B Nazanin" w:hint="cs"/>
                <w:color w:val="000000"/>
                <w:rtl/>
              </w:rPr>
              <w:t xml:space="preserve"> انجام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اقدامات </w:t>
            </w:r>
            <w:r w:rsidR="00131DC3">
              <w:rPr>
                <w:rFonts w:ascii="Calibri" w:eastAsia="Calibri" w:hAnsi="Calibri" w:cs="B Nazanin" w:hint="cs"/>
                <w:color w:val="000000"/>
                <w:rtl/>
              </w:rPr>
              <w:t>قانونی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برای انتقال </w:t>
            </w:r>
            <w:r w:rsidR="00131DC3">
              <w:rPr>
                <w:rFonts w:ascii="Calibri" w:eastAsia="Calibri" w:hAnsi="Calibri" w:cs="B Nazanin" w:hint="cs"/>
                <w:color w:val="000000"/>
                <w:rtl/>
              </w:rPr>
              <w:t>دریافت مالکیت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می باشد</w:t>
            </w:r>
            <w:r w:rsidR="00324B6D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393147">
              <w:rPr>
                <w:rFonts w:ascii="Calibri" w:eastAsia="Calibri" w:hAnsi="Calibri" w:cs="B Nazanin" w:hint="cs"/>
                <w:color w:val="000000"/>
                <w:rtl/>
              </w:rPr>
              <w:t>پروژه به منظور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تکمیل و بهره برداری به متقاضی واجد شرایط واگذار </w:t>
            </w:r>
            <w:r w:rsidR="00393147">
              <w:rPr>
                <w:rFonts w:ascii="Calibri" w:eastAsia="Calibri" w:hAnsi="Calibri" w:cs="B Nazanin" w:hint="cs"/>
                <w:color w:val="000000"/>
                <w:rtl/>
              </w:rPr>
              <w:t>می‌گردد.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131DC3">
        <w:trPr>
          <w:trHeight w:val="5084"/>
        </w:trPr>
        <w:tc>
          <w:tcPr>
            <w:tcW w:w="8328" w:type="dxa"/>
            <w:vAlign w:val="center"/>
          </w:tcPr>
          <w:p w14:paraId="10DEA1D3" w14:textId="0407A220" w:rsidR="004528CC" w:rsidRPr="00725CF0" w:rsidRDefault="001D4E42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33E36790" wp14:editId="4D7D7AB3">
                  <wp:extent cx="4108450" cy="2994675"/>
                  <wp:effectExtent l="0" t="0" r="6350" b="0"/>
                  <wp:docPr id="3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65A084-0F3B-4272-99C2-1692680A775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A265A084-0F3B-4272-99C2-1692680A775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8450" cy="299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131DC3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D01BE" w14:textId="77777777" w:rsidR="003009EA" w:rsidRDefault="003009EA" w:rsidP="00A8332A">
      <w:pPr>
        <w:spacing w:after="0" w:line="240" w:lineRule="auto"/>
      </w:pPr>
      <w:r>
        <w:separator/>
      </w:r>
    </w:p>
  </w:endnote>
  <w:endnote w:type="continuationSeparator" w:id="0">
    <w:p w14:paraId="02E512F1" w14:textId="77777777" w:rsidR="003009EA" w:rsidRDefault="003009EA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38B9B" w14:textId="77777777" w:rsidR="003009EA" w:rsidRDefault="003009EA" w:rsidP="00A8332A">
      <w:pPr>
        <w:spacing w:after="0" w:line="240" w:lineRule="auto"/>
      </w:pPr>
      <w:r>
        <w:separator/>
      </w:r>
    </w:p>
  </w:footnote>
  <w:footnote w:type="continuationSeparator" w:id="0">
    <w:p w14:paraId="49B8892B" w14:textId="77777777" w:rsidR="003009EA" w:rsidRDefault="003009EA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E0394"/>
    <w:rsid w:val="000E5E86"/>
    <w:rsid w:val="000F3DD1"/>
    <w:rsid w:val="00112E1A"/>
    <w:rsid w:val="00125EDE"/>
    <w:rsid w:val="00131DC3"/>
    <w:rsid w:val="00137A45"/>
    <w:rsid w:val="00150DBF"/>
    <w:rsid w:val="001969D1"/>
    <w:rsid w:val="001B6B20"/>
    <w:rsid w:val="001C1906"/>
    <w:rsid w:val="001D4E42"/>
    <w:rsid w:val="001D7C0C"/>
    <w:rsid w:val="001E5B3D"/>
    <w:rsid w:val="001F705C"/>
    <w:rsid w:val="00226CEC"/>
    <w:rsid w:val="00236E79"/>
    <w:rsid w:val="0024658D"/>
    <w:rsid w:val="00271311"/>
    <w:rsid w:val="00282F6F"/>
    <w:rsid w:val="002A6EE8"/>
    <w:rsid w:val="002A7D9B"/>
    <w:rsid w:val="002E76E9"/>
    <w:rsid w:val="003009EA"/>
    <w:rsid w:val="00302F36"/>
    <w:rsid w:val="00324B6D"/>
    <w:rsid w:val="00351AE5"/>
    <w:rsid w:val="00351ED8"/>
    <w:rsid w:val="0037159D"/>
    <w:rsid w:val="00374473"/>
    <w:rsid w:val="00393147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13ECE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1E4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11E6"/>
    <w:rsid w:val="0093625B"/>
    <w:rsid w:val="00937581"/>
    <w:rsid w:val="00974D78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420B2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10DB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F35AC564-BA33-48C9-B1D7-B70B7A41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52</cp:revision>
  <cp:lastPrinted>2022-12-24T10:25:00Z</cp:lastPrinted>
  <dcterms:created xsi:type="dcterms:W3CDTF">2023-07-08T05:22:00Z</dcterms:created>
  <dcterms:modified xsi:type="dcterms:W3CDTF">2025-06-11T04:26:00Z</dcterms:modified>
</cp:coreProperties>
</file>