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513ECE">
        <w:trPr>
          <w:trHeight w:val="4640"/>
        </w:trPr>
        <w:tc>
          <w:tcPr>
            <w:tcW w:w="8328" w:type="dxa"/>
            <w:vAlign w:val="center"/>
          </w:tcPr>
          <w:p w14:paraId="032D98E1" w14:textId="7C9EBCCE" w:rsidR="00725CF0" w:rsidRPr="00725CF0" w:rsidRDefault="00F51257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0BE1336" wp14:editId="13758603">
                  <wp:extent cx="4705350" cy="222907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7489" cy="2234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072021DE" w:rsidR="00725CF0" w:rsidRPr="00725CF0" w:rsidRDefault="00F51257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 گلزار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68E09BF" w:rsidR="00725CF0" w:rsidRPr="00725CF0" w:rsidRDefault="00B5636E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اردوگاه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513ECE">
        <w:trPr>
          <w:trHeight w:val="500"/>
        </w:trPr>
        <w:tc>
          <w:tcPr>
            <w:tcW w:w="8328" w:type="dxa"/>
            <w:vAlign w:val="center"/>
          </w:tcPr>
          <w:p w14:paraId="7D5003E7" w14:textId="620F015E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F5125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ایذه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513ECE">
        <w:trPr>
          <w:trHeight w:val="618"/>
        </w:trPr>
        <w:tc>
          <w:tcPr>
            <w:tcW w:w="8328" w:type="dxa"/>
            <w:vAlign w:val="center"/>
          </w:tcPr>
          <w:p w14:paraId="7FA1B09F" w14:textId="48A8326F" w:rsidR="00725CF0" w:rsidRPr="00725CF0" w:rsidRDefault="00725CF0" w:rsidP="00F51257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</w:t>
            </w:r>
            <w:r w:rsidR="00F51257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3A0246E4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 کل میراث فرهنگی، گردشگری و صنایع دستی خوزستان</w:t>
            </w:r>
          </w:p>
          <w:p w14:paraId="42BCA8E6" w14:textId="2BF45D59" w:rsidR="00725CF0" w:rsidRPr="00725CF0" w:rsidRDefault="00725CF0" w:rsidP="0000520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06135541819</w:t>
            </w:r>
          </w:p>
          <w:p w14:paraId="07B98686" w14:textId="145D382A" w:rsidR="00725CF0" w:rsidRPr="00725CF0" w:rsidRDefault="00725CF0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آدرس</w:t>
            </w:r>
            <w:r w:rsidR="00477DBF">
              <w:rPr>
                <w:rFonts w:ascii="Calibri" w:eastAsia="Calibri" w:hAnsi="Calibri" w:cs="B Nazanin" w:hint="cs"/>
                <w:sz w:val="24"/>
                <w:szCs w:val="24"/>
                <w:rtl/>
              </w:rPr>
              <w:t>: اهواز خیا</w:t>
            </w:r>
            <w:r w:rsidR="00700F43">
              <w:rPr>
                <w:rFonts w:ascii="Calibri" w:eastAsia="Calibri" w:hAnsi="Calibri" w:cs="B Nazanin" w:hint="cs"/>
                <w:sz w:val="24"/>
                <w:szCs w:val="24"/>
                <w:rtl/>
              </w:rPr>
              <w:t>بان امام شرقی نبش ایستگاه کارون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A02B7E3" w:rsidR="00725CF0" w:rsidRPr="00725CF0" w:rsidRDefault="00A054D1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طبیعت بکر منطقه و دسترسی به نقاط گردشگر پذیر منطقه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5651538C" w:rsidR="00725CF0" w:rsidRPr="00725CF0" w:rsidRDefault="00F961B4" w:rsidP="001B0712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6743E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منطقه باستانی اشکفت سلمان</w:t>
            </w:r>
            <w:r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، محوطه های باستانی ایذه، </w:t>
            </w:r>
            <w:r w:rsidRPr="006743E5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AD1210B" w:rsidR="00725CF0" w:rsidRPr="00725CF0" w:rsidRDefault="00725CF0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    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منابع طبیعی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7BB6AFCC" w:rsidR="00725CF0" w:rsidRPr="00725CF0" w:rsidRDefault="00725CF0" w:rsidP="00F961B4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961B4">
              <w:rPr>
                <w:rFonts w:ascii="Calibri" w:eastAsia="Calibri" w:hAnsi="Calibri" w:cs="B Nazanin" w:hint="cs"/>
                <w:sz w:val="24"/>
                <w:szCs w:val="24"/>
                <w:rtl/>
              </w:rPr>
              <w:t>125000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F961B4">
              <w:rPr>
                <w:rFonts w:ascii="Calibri" w:eastAsia="Calibri" w:hAnsi="Calibri" w:cs="B Nazanin" w:hint="cs"/>
                <w:sz w:val="24"/>
                <w:szCs w:val="24"/>
                <w:rtl/>
              </w:rPr>
              <w:t>3629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513ECE">
        <w:trPr>
          <w:trHeight w:val="686"/>
        </w:trPr>
        <w:tc>
          <w:tcPr>
            <w:tcW w:w="8328" w:type="dxa"/>
            <w:vAlign w:val="center"/>
          </w:tcPr>
          <w:p w14:paraId="4D4B898B" w14:textId="458D0014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409084F3" w14:textId="712EDF95" w:rsidR="00937581" w:rsidRDefault="00937581" w:rsidP="00700F43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 آب: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شرکت گاز: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منابع طبیعی: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محیط زیست: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شهرداری:</w:t>
            </w:r>
          </w:p>
          <w:p w14:paraId="2D08B0E8" w14:textId="4EE288F4" w:rsidR="00725CF0" w:rsidRPr="00725CF0" w:rsidRDefault="00725CF0" w:rsidP="00ED6F31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جهاد</w:t>
            </w:r>
            <w:r w:rsidRPr="00725CF0">
              <w:rPr>
                <w:rFonts w:ascii="Calibri" w:eastAsia="Calibri" w:hAnsi="Calibri" w:cs="B Nazanin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>کشاورزی: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680CEAFE" w:rsidR="00725CF0" w:rsidRPr="00725CF0" w:rsidRDefault="00725CF0" w:rsidP="00BA636C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مراحل واگذاری زمین پروژه از منابع طبیعی به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اداره‌کل میراث‌فرهنگی،گردشگری و صنایع‌دستی استان،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از طریق ماده 69 در حال انجام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513ECE">
        <w:trPr>
          <w:trHeight w:val="2593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F44F4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937581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5639525E" w:rsidR="00937581" w:rsidRPr="0037159D" w:rsidRDefault="00937581" w:rsidP="009B12D8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1342 </w:t>
            </w:r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5E8AAB2D" w:rsidR="00937581" w:rsidRPr="0037159D" w:rsidRDefault="00937581" w:rsidP="00BA636C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>‌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7380D6CE" w14:textId="6374F359" w:rsidR="00725CF0" w:rsidRPr="0037159D" w:rsidRDefault="00725CF0" w:rsidP="009B12D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نرخ بازگشت داخلی(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IRR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 xml:space="preserve"> 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39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%</w:t>
            </w:r>
          </w:p>
          <w:p w14:paraId="30BD9DA4" w14:textId="3DFBEFCE" w:rsidR="00725CF0" w:rsidRPr="0037159D" w:rsidRDefault="00725CF0" w:rsidP="009B12D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PP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: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سال 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و 6 ماه</w:t>
            </w:r>
          </w:p>
          <w:p w14:paraId="75555958" w14:textId="401E133C" w:rsidR="00725CF0" w:rsidRPr="0037159D" w:rsidRDefault="00725CF0" w:rsidP="009B12D8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ارزش حال خالص(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lang w:bidi="fa-IR"/>
              </w:rPr>
              <w:t>NPV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):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B12D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409</w:t>
            </w:r>
            <w:r w:rsidR="002A6EE8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میلیارد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513ECE">
        <w:trPr>
          <w:trHeight w:val="641"/>
        </w:trPr>
        <w:tc>
          <w:tcPr>
            <w:tcW w:w="8328" w:type="dxa"/>
            <w:vAlign w:val="center"/>
          </w:tcPr>
          <w:p w14:paraId="03E954C3" w14:textId="12FF4324" w:rsidR="00725CF0" w:rsidRPr="002A6EE8" w:rsidRDefault="00E20FBB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50</w:t>
            </w:r>
            <w:r w:rsidR="002A6EE8" w:rsidRPr="002A6EE8"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5CC7FB81" w14:textId="5AED34BA" w:rsidR="00725CF0" w:rsidRPr="0037159D" w:rsidRDefault="00725CF0" w:rsidP="00477DB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  </w:t>
            </w:r>
            <w:r w:rsidR="00477DB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2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ساخت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513ECE">
        <w:trPr>
          <w:trHeight w:val="1310"/>
        </w:trPr>
        <w:tc>
          <w:tcPr>
            <w:tcW w:w="8328" w:type="dxa"/>
          </w:tcPr>
          <w:p w14:paraId="2DFF2063" w14:textId="35DAFB9D" w:rsidR="004528CC" w:rsidRPr="00470286" w:rsidRDefault="00E20FBB" w:rsidP="001B0712">
            <w:pPr>
              <w:bidi/>
              <w:spacing w:after="160" w:line="300" w:lineRule="auto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پروژه توسط </w:t>
            </w:r>
            <w:r w:rsidR="00BA636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اداره‌کل میراث‌فرهنگی،گردشگری و صنایع‌دستی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تا پیشرفت فیزیکی حدود </w:t>
            </w:r>
            <w:r w:rsidR="00BA636C">
              <w:rPr>
                <w:rFonts w:ascii="Calibri" w:eastAsia="Calibri" w:hAnsi="Calibri" w:cs="B Nazanin" w:hint="cs"/>
                <w:color w:val="000000"/>
                <w:rtl/>
              </w:rPr>
              <w:t>50%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شامل سرویس بهداشتی تعدادی </w:t>
            </w:r>
            <w:r w:rsidR="00EA72A9">
              <w:rPr>
                <w:rFonts w:ascii="Calibri" w:eastAsia="Calibri" w:hAnsi="Calibri" w:cs="B Nazanin" w:hint="cs"/>
                <w:color w:val="000000"/>
                <w:rtl/>
              </w:rPr>
              <w:t>کانکس اقامتی و</w:t>
            </w:r>
            <w:bookmarkStart w:id="0" w:name="_GoBack"/>
            <w:bookmarkEnd w:id="0"/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 تامین زیرساخت</w:t>
            </w:r>
            <w:r w:rsidR="00EC001C">
              <w:rPr>
                <w:rFonts w:ascii="Calibri" w:eastAsia="Calibri" w:hAnsi="Calibri" w:cs="B Nazanin"/>
                <w:color w:val="000000"/>
                <w:rtl/>
              </w:rPr>
              <w:softHyphen/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 xml:space="preserve">ها 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</w:t>
            </w:r>
            <w:r w:rsidR="00922887">
              <w:rPr>
                <w:rFonts w:ascii="Calibri" w:eastAsia="Calibri" w:hAnsi="Calibri" w:cs="B Nazanin" w:hint="cs"/>
                <w:color w:val="000000"/>
                <w:rtl/>
              </w:rPr>
              <w:t>احداث شده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و این اداره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‌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کل در حال اقدامات اداری برای انتقال مالکیت به می باشد </w:t>
            </w:r>
            <w:r w:rsidR="000910D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  <w:r w:rsidR="001B0712">
              <w:rPr>
                <w:rFonts w:ascii="Calibri" w:eastAsia="Calibri" w:hAnsi="Calibri" w:cs="B Nazanin" w:hint="cs"/>
                <w:color w:val="000000"/>
                <w:rtl/>
              </w:rPr>
              <w:t>این پروژه</w:t>
            </w: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 برای تکمیل و بهره برداری به متقاضی واجد شرایط واگذار گردد</w:t>
            </w:r>
            <w:r w:rsidR="00EC001C">
              <w:rPr>
                <w:rFonts w:ascii="Calibri" w:eastAsia="Calibri" w:hAnsi="Calibri" w:cs="B Nazanin" w:hint="cs"/>
                <w:color w:val="000000"/>
                <w:rtl/>
              </w:rPr>
              <w:t>.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E20FBB">
        <w:trPr>
          <w:trHeight w:val="5300"/>
        </w:trPr>
        <w:tc>
          <w:tcPr>
            <w:tcW w:w="8328" w:type="dxa"/>
            <w:vAlign w:val="center"/>
          </w:tcPr>
          <w:p w14:paraId="10DEA1D3" w14:textId="664E95BE" w:rsidR="004528CC" w:rsidRPr="00725CF0" w:rsidRDefault="00F51257" w:rsidP="00700F43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6FD39846" wp14:editId="5C12BD1C">
                  <wp:extent cx="2933700" cy="3025775"/>
                  <wp:effectExtent l="0" t="0" r="0" b="3175"/>
                  <wp:docPr id="1400941833" name="Picture 1400941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271" cy="3059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922887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CD3F1" w14:textId="77777777" w:rsidR="0035027B" w:rsidRDefault="0035027B" w:rsidP="00A8332A">
      <w:pPr>
        <w:spacing w:after="0" w:line="240" w:lineRule="auto"/>
      </w:pPr>
      <w:r>
        <w:separator/>
      </w:r>
    </w:p>
  </w:endnote>
  <w:endnote w:type="continuationSeparator" w:id="0">
    <w:p w14:paraId="37EA2597" w14:textId="77777777" w:rsidR="0035027B" w:rsidRDefault="0035027B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E9CE0" w14:textId="77777777" w:rsidR="0035027B" w:rsidRDefault="0035027B" w:rsidP="00A8332A">
      <w:pPr>
        <w:spacing w:after="0" w:line="240" w:lineRule="auto"/>
      </w:pPr>
      <w:r>
        <w:separator/>
      </w:r>
    </w:p>
  </w:footnote>
  <w:footnote w:type="continuationSeparator" w:id="0">
    <w:p w14:paraId="57EBCD5A" w14:textId="77777777" w:rsidR="0035027B" w:rsidRDefault="0035027B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45ACC"/>
    <w:rsid w:val="000910DC"/>
    <w:rsid w:val="000A4AD2"/>
    <w:rsid w:val="000E0394"/>
    <w:rsid w:val="000E5E86"/>
    <w:rsid w:val="000F3DD1"/>
    <w:rsid w:val="00112E1A"/>
    <w:rsid w:val="00125EDE"/>
    <w:rsid w:val="00137A45"/>
    <w:rsid w:val="00150DBF"/>
    <w:rsid w:val="001B0712"/>
    <w:rsid w:val="001B6B20"/>
    <w:rsid w:val="001C1906"/>
    <w:rsid w:val="001D7C0C"/>
    <w:rsid w:val="001E5B3D"/>
    <w:rsid w:val="001F705C"/>
    <w:rsid w:val="00226CEC"/>
    <w:rsid w:val="00236E79"/>
    <w:rsid w:val="00271311"/>
    <w:rsid w:val="00282F6F"/>
    <w:rsid w:val="002A6EE8"/>
    <w:rsid w:val="002A7D9B"/>
    <w:rsid w:val="002E76E9"/>
    <w:rsid w:val="00302F36"/>
    <w:rsid w:val="0035027B"/>
    <w:rsid w:val="00351AE5"/>
    <w:rsid w:val="00351ED8"/>
    <w:rsid w:val="0037159D"/>
    <w:rsid w:val="0039495F"/>
    <w:rsid w:val="003A097F"/>
    <w:rsid w:val="003C268A"/>
    <w:rsid w:val="003E4C1D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C326D"/>
    <w:rsid w:val="004C4D10"/>
    <w:rsid w:val="004E2918"/>
    <w:rsid w:val="004F52A4"/>
    <w:rsid w:val="00513ECE"/>
    <w:rsid w:val="00590F96"/>
    <w:rsid w:val="00591FD5"/>
    <w:rsid w:val="005F3436"/>
    <w:rsid w:val="0067532B"/>
    <w:rsid w:val="006C0AE8"/>
    <w:rsid w:val="006C14CB"/>
    <w:rsid w:val="00700F43"/>
    <w:rsid w:val="0070583D"/>
    <w:rsid w:val="00725556"/>
    <w:rsid w:val="00725CF0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749B1"/>
    <w:rsid w:val="008818EA"/>
    <w:rsid w:val="008914CD"/>
    <w:rsid w:val="008915D9"/>
    <w:rsid w:val="008A0401"/>
    <w:rsid w:val="008A4201"/>
    <w:rsid w:val="008C258C"/>
    <w:rsid w:val="008C5B1E"/>
    <w:rsid w:val="008D3325"/>
    <w:rsid w:val="009157FC"/>
    <w:rsid w:val="00922887"/>
    <w:rsid w:val="0093625B"/>
    <w:rsid w:val="00937581"/>
    <w:rsid w:val="00984E5F"/>
    <w:rsid w:val="009964F8"/>
    <w:rsid w:val="009B12D8"/>
    <w:rsid w:val="009F51B2"/>
    <w:rsid w:val="00A054D1"/>
    <w:rsid w:val="00A06A2C"/>
    <w:rsid w:val="00A06E73"/>
    <w:rsid w:val="00A2755B"/>
    <w:rsid w:val="00A37D3F"/>
    <w:rsid w:val="00A40CA4"/>
    <w:rsid w:val="00A40D92"/>
    <w:rsid w:val="00A46903"/>
    <w:rsid w:val="00A53B01"/>
    <w:rsid w:val="00A81F87"/>
    <w:rsid w:val="00A8332A"/>
    <w:rsid w:val="00A83CA7"/>
    <w:rsid w:val="00A8465F"/>
    <w:rsid w:val="00AE347A"/>
    <w:rsid w:val="00B36240"/>
    <w:rsid w:val="00B5486A"/>
    <w:rsid w:val="00B5636E"/>
    <w:rsid w:val="00B761F9"/>
    <w:rsid w:val="00BA61FB"/>
    <w:rsid w:val="00BA636C"/>
    <w:rsid w:val="00BC2BE6"/>
    <w:rsid w:val="00BE28D9"/>
    <w:rsid w:val="00BF6AF7"/>
    <w:rsid w:val="00C12FF2"/>
    <w:rsid w:val="00C2002A"/>
    <w:rsid w:val="00C20986"/>
    <w:rsid w:val="00C403E1"/>
    <w:rsid w:val="00C55BEC"/>
    <w:rsid w:val="00C57A1D"/>
    <w:rsid w:val="00C97B02"/>
    <w:rsid w:val="00CA3DDE"/>
    <w:rsid w:val="00D15E04"/>
    <w:rsid w:val="00D6371B"/>
    <w:rsid w:val="00D8528C"/>
    <w:rsid w:val="00D8711A"/>
    <w:rsid w:val="00D97BAF"/>
    <w:rsid w:val="00DF32EC"/>
    <w:rsid w:val="00E0285C"/>
    <w:rsid w:val="00E06D0B"/>
    <w:rsid w:val="00E14E27"/>
    <w:rsid w:val="00E20FBB"/>
    <w:rsid w:val="00E30DE1"/>
    <w:rsid w:val="00E42176"/>
    <w:rsid w:val="00E57E58"/>
    <w:rsid w:val="00EA72A9"/>
    <w:rsid w:val="00EC001C"/>
    <w:rsid w:val="00ED6F31"/>
    <w:rsid w:val="00F004DC"/>
    <w:rsid w:val="00F005DD"/>
    <w:rsid w:val="00F51257"/>
    <w:rsid w:val="00F55928"/>
    <w:rsid w:val="00F66D47"/>
    <w:rsid w:val="00F7224D"/>
    <w:rsid w:val="00F961B4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DD70BAC0-133B-483D-B9A1-7F190386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50</cp:revision>
  <cp:lastPrinted>2022-12-24T10:25:00Z</cp:lastPrinted>
  <dcterms:created xsi:type="dcterms:W3CDTF">2023-07-08T05:22:00Z</dcterms:created>
  <dcterms:modified xsi:type="dcterms:W3CDTF">2025-06-10T03:17:00Z</dcterms:modified>
</cp:coreProperties>
</file>