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474D870B" w:rsidR="00725CF0" w:rsidRPr="00725CF0" w:rsidRDefault="00F10ED6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Mitra"/>
                <w:b/>
                <w:bCs/>
                <w:noProof/>
                <w:rtl/>
              </w:rPr>
              <w:drawing>
                <wp:inline distT="0" distB="0" distL="0" distR="0" wp14:anchorId="0442830C" wp14:editId="7D36A727">
                  <wp:extent cx="4448175" cy="2977704"/>
                  <wp:effectExtent l="0" t="0" r="0" b="0"/>
                  <wp:docPr id="1" name="Picture 1" descr="C:\Users\sys\Desktop\IMG-20240129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ys\Desktop\IMG-20240129-WA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378" cy="298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30870D3D" w:rsidR="00725CF0" w:rsidRPr="00725CF0" w:rsidRDefault="00F10ED6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آبدرمانی گراب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2E5577F" w:rsidR="00725CF0" w:rsidRPr="00725CF0" w:rsidRDefault="00F10ED6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آبدرمانی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0E4E2664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F10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بهبهان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78CCA328" w:rsidR="00725CF0" w:rsidRPr="00725CF0" w:rsidRDefault="00725CF0" w:rsidP="00F10ED6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</w:t>
            </w:r>
            <w:r w:rsidR="00F10ED6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بازسازی: 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2ED5D58D" w:rsidR="00725CF0" w:rsidRPr="00725CF0" w:rsidRDefault="00F10ED6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B Zar" w:cs="B Mitra" w:hint="cs"/>
                <w:rtl/>
              </w:rPr>
              <w:t>چشمه معدنی</w:t>
            </w:r>
            <w:r w:rsidRPr="000F2A20">
              <w:rPr>
                <w:rFonts w:ascii="B Zar" w:cs="B Mitra" w:hint="cs"/>
                <w:rtl/>
              </w:rPr>
              <w:t xml:space="preserve"> با خواص درمانی، دو آسیاب تاریخی، نخلستان ها و مزارع کشاورزی، </w:t>
            </w:r>
            <w:r>
              <w:rPr>
                <w:rFonts w:ascii="B Zar" w:cs="B Mitra" w:hint="cs"/>
                <w:rtl/>
              </w:rPr>
              <w:t>سایت های تاریخی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131DC3">
        <w:trPr>
          <w:trHeight w:val="456"/>
        </w:trPr>
        <w:tc>
          <w:tcPr>
            <w:tcW w:w="8328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131DC3">
        <w:trPr>
          <w:trHeight w:val="406"/>
        </w:trPr>
        <w:tc>
          <w:tcPr>
            <w:tcW w:w="8328" w:type="dxa"/>
            <w:vAlign w:val="center"/>
          </w:tcPr>
          <w:p w14:paraId="2176DBF3" w14:textId="0C8554B5" w:rsidR="00725CF0" w:rsidRPr="00725CF0" w:rsidRDefault="00725CF0" w:rsidP="00F10ED6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10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>36000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10ED6">
              <w:rPr>
                <w:rFonts w:ascii="Calibri" w:eastAsia="Calibri" w:hAnsi="Calibri" w:cs="B Nazanin" w:hint="cs"/>
                <w:sz w:val="24"/>
                <w:szCs w:val="24"/>
                <w:rtl/>
              </w:rPr>
              <w:t>2551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131DC3">
        <w:trPr>
          <w:trHeight w:val="554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131DC3">
        <w:trPr>
          <w:trHeight w:val="416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1C9AD844" w:rsidR="00725CF0" w:rsidRPr="00725CF0" w:rsidRDefault="00725CF0" w:rsidP="00A420B2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مراحل واگذاری زمین پروژه از منابع طبیعی به </w:t>
            </w:r>
            <w:r w:rsidR="00A420B2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اداره‌کل میراث فرهنگی،گردشگری و صنایع دستی استان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7B867BE1" w:rsidR="00937581" w:rsidRPr="0037159D" w:rsidRDefault="00937581" w:rsidP="00F10ED6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F10ED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310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181C99C" w14:textId="0D584B25" w:rsidR="001D4E42" w:rsidRPr="00374473" w:rsidRDefault="001D4E42" w:rsidP="00F10ED6">
            <w:pPr>
              <w:bidi/>
              <w:spacing w:line="300" w:lineRule="auto"/>
              <w:rPr>
                <w:rFonts w:ascii="Calibri" w:eastAsia="Calibri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B2613">
              <w:rPr>
                <w:rFonts w:ascii="Calibri" w:eastAsia="Calibri" w:hAns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نرخ بازگشت داخلی 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2B2613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2B2613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2B2613">
              <w:rPr>
                <w:rFonts w:ascii="Calibri" w:eastAsia="Calibri" w:hAnsi="Calibri" w:cs="B Nazani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10E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20</w:t>
            </w:r>
            <w:r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F10ED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7</w:t>
            </w:r>
            <w:r w:rsidRPr="001B0E18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/>
                <w:color w:val="000000"/>
              </w:rPr>
              <w:t xml:space="preserve"> </w:t>
            </w:r>
            <w:r w:rsidR="00374473">
              <w:rPr>
                <w:rFonts w:ascii="Calibri" w:eastAsia="Calibri" w:hAnsi="Calibri" w:cs="Times New Roman" w:hint="cs"/>
                <w:color w:val="000000"/>
                <w:rtl/>
              </w:rPr>
              <w:t>%</w:t>
            </w:r>
          </w:p>
          <w:p w14:paraId="6B202954" w14:textId="77777777" w:rsidR="001D4E42" w:rsidRPr="002B2613" w:rsidRDefault="001D4E42" w:rsidP="001D4E42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Pr="00C84D9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4 سال و 10 ماه  </w:t>
            </w:r>
          </w:p>
          <w:p w14:paraId="75555958" w14:textId="75020C4A" w:rsidR="00725CF0" w:rsidRPr="0037159D" w:rsidRDefault="001D4E42" w:rsidP="00F10ED6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2B2613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2B261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F10ED6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6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17C2785F" w:rsidR="00725CF0" w:rsidRPr="002A6EE8" w:rsidRDefault="00F10ED6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45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7D067E0B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6B2A88E6" w:rsidR="004528CC" w:rsidRPr="00470286" w:rsidRDefault="00E20FBB" w:rsidP="00F10ED6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توسط اداره کل </w:t>
            </w:r>
            <w:r w:rsidR="00A420B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اداره‌کل میراث فرهنگی،گردشگری و صنایع دستی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تا پیشرفت فیزیکی حدود </w:t>
            </w:r>
            <w:r w:rsidR="00F10ED6">
              <w:rPr>
                <w:rFonts w:ascii="Calibri" w:eastAsia="Calibri" w:hAnsi="Calibri" w:cs="B Nazanin" w:hint="cs"/>
                <w:color w:val="000000"/>
                <w:rtl/>
              </w:rPr>
              <w:t>45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>%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شامل</w:t>
            </w:r>
            <w:r w:rsidR="00F10ED6">
              <w:rPr>
                <w:rFonts w:ascii="Calibri" w:eastAsia="Calibri" w:hAnsi="Calibri" w:cs="B Nazanin" w:hint="cs"/>
                <w:color w:val="000000"/>
                <w:rtl/>
              </w:rPr>
              <w:t xml:space="preserve"> ساختمان مجموعه آبدرمانی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A420B2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است.</w:t>
            </w:r>
            <w:r w:rsidR="00324B6D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این اداره کل در حال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 xml:space="preserve"> انجام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اقدامات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قانونی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برای انتقال </w:t>
            </w:r>
            <w:r w:rsidR="00131DC3">
              <w:rPr>
                <w:rFonts w:ascii="Calibri" w:eastAsia="Calibri" w:hAnsi="Calibri" w:cs="B Nazanin" w:hint="cs"/>
                <w:color w:val="000000"/>
                <w:rtl/>
              </w:rPr>
              <w:t>دریافت مالکیت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می باشد</w:t>
            </w:r>
            <w:r w:rsidR="00324B6D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393147">
              <w:rPr>
                <w:rFonts w:ascii="Calibri" w:eastAsia="Calibri" w:hAnsi="Calibri" w:cs="B Nazanin" w:hint="cs"/>
                <w:color w:val="000000"/>
                <w:rtl/>
              </w:rPr>
              <w:t>پروژه به منظور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تکمیل و بهره برداری به متقاضی واجد شرایط واگذار </w:t>
            </w:r>
            <w:r w:rsidR="00393147">
              <w:rPr>
                <w:rFonts w:ascii="Calibri" w:eastAsia="Calibri" w:hAnsi="Calibri" w:cs="B Nazanin" w:hint="cs"/>
                <w:color w:val="000000"/>
                <w:rtl/>
              </w:rPr>
              <w:t>می‌گردد.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131DC3">
        <w:trPr>
          <w:trHeight w:val="5084"/>
        </w:trPr>
        <w:tc>
          <w:tcPr>
            <w:tcW w:w="8328" w:type="dxa"/>
            <w:vAlign w:val="center"/>
          </w:tcPr>
          <w:p w14:paraId="10DEA1D3" w14:textId="73390F2C" w:rsidR="004528CC" w:rsidRPr="00725CF0" w:rsidRDefault="00F10ED6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F2A20">
              <w:rPr>
                <w:rFonts w:cs="B Mitra"/>
                <w:noProof/>
              </w:rPr>
              <w:drawing>
                <wp:inline distT="0" distB="0" distL="0" distR="0" wp14:anchorId="6F080377" wp14:editId="2179EF6F">
                  <wp:extent cx="3908425" cy="3158801"/>
                  <wp:effectExtent l="0" t="0" r="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097" cy="316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131DC3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570E7" w14:textId="77777777" w:rsidR="00ED3C6A" w:rsidRDefault="00ED3C6A" w:rsidP="00A8332A">
      <w:pPr>
        <w:spacing w:after="0" w:line="240" w:lineRule="auto"/>
      </w:pPr>
      <w:r>
        <w:separator/>
      </w:r>
    </w:p>
  </w:endnote>
  <w:endnote w:type="continuationSeparator" w:id="0">
    <w:p w14:paraId="2D940E2C" w14:textId="77777777" w:rsidR="00ED3C6A" w:rsidRDefault="00ED3C6A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AE8CA" w14:textId="77777777" w:rsidR="00ED3C6A" w:rsidRDefault="00ED3C6A" w:rsidP="00A8332A">
      <w:pPr>
        <w:spacing w:after="0" w:line="240" w:lineRule="auto"/>
      </w:pPr>
      <w:r>
        <w:separator/>
      </w:r>
    </w:p>
  </w:footnote>
  <w:footnote w:type="continuationSeparator" w:id="0">
    <w:p w14:paraId="1928CAAC" w14:textId="77777777" w:rsidR="00ED3C6A" w:rsidRDefault="00ED3C6A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E0394"/>
    <w:rsid w:val="000E5E86"/>
    <w:rsid w:val="000F3DD1"/>
    <w:rsid w:val="00112E1A"/>
    <w:rsid w:val="00125EDE"/>
    <w:rsid w:val="00131DC3"/>
    <w:rsid w:val="00137A45"/>
    <w:rsid w:val="00150DBF"/>
    <w:rsid w:val="001969D1"/>
    <w:rsid w:val="001B6B20"/>
    <w:rsid w:val="001C1906"/>
    <w:rsid w:val="001D4E42"/>
    <w:rsid w:val="001D7C0C"/>
    <w:rsid w:val="001E5B3D"/>
    <w:rsid w:val="001F705C"/>
    <w:rsid w:val="00226CEC"/>
    <w:rsid w:val="00236E79"/>
    <w:rsid w:val="0024658D"/>
    <w:rsid w:val="00271311"/>
    <w:rsid w:val="00282F6F"/>
    <w:rsid w:val="002A6EE8"/>
    <w:rsid w:val="002A7D9B"/>
    <w:rsid w:val="002E76E9"/>
    <w:rsid w:val="00302F36"/>
    <w:rsid w:val="00324B6D"/>
    <w:rsid w:val="00351AE5"/>
    <w:rsid w:val="00351ED8"/>
    <w:rsid w:val="0037159D"/>
    <w:rsid w:val="00374473"/>
    <w:rsid w:val="00393147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1E4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11E6"/>
    <w:rsid w:val="0093625B"/>
    <w:rsid w:val="00937581"/>
    <w:rsid w:val="00974D78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0B2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C2BE6"/>
    <w:rsid w:val="00BE28D9"/>
    <w:rsid w:val="00BF6AF7"/>
    <w:rsid w:val="00C12FF2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3C6A"/>
    <w:rsid w:val="00ED6F31"/>
    <w:rsid w:val="00F004DC"/>
    <w:rsid w:val="00F005DD"/>
    <w:rsid w:val="00F10ED6"/>
    <w:rsid w:val="00F55928"/>
    <w:rsid w:val="00F66D47"/>
    <w:rsid w:val="00F7224D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B18CB801-D1D6-401A-9AC0-A8FD6100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52</cp:revision>
  <cp:lastPrinted>2022-12-24T10:25:00Z</cp:lastPrinted>
  <dcterms:created xsi:type="dcterms:W3CDTF">2023-07-08T05:22:00Z</dcterms:created>
  <dcterms:modified xsi:type="dcterms:W3CDTF">2025-06-09T08:36:00Z</dcterms:modified>
</cp:coreProperties>
</file>