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85" w:type="dxa"/>
        <w:tblInd w:w="-572" w:type="dxa"/>
        <w:tblLook w:val="04A0" w:firstRow="1" w:lastRow="0" w:firstColumn="1" w:lastColumn="0" w:noHBand="0" w:noVBand="1"/>
      </w:tblPr>
      <w:tblGrid>
        <w:gridCol w:w="8328"/>
        <w:gridCol w:w="2757"/>
      </w:tblGrid>
      <w:tr w:rsidR="00725CF0" w:rsidRPr="00725CF0" w14:paraId="6F53E117" w14:textId="77777777" w:rsidTr="002252CF">
        <w:trPr>
          <w:trHeight w:val="4670"/>
        </w:trPr>
        <w:tc>
          <w:tcPr>
            <w:tcW w:w="8328" w:type="dxa"/>
            <w:vAlign w:val="center"/>
          </w:tcPr>
          <w:p w14:paraId="032D98E1" w14:textId="05DC5B9C" w:rsidR="00725CF0" w:rsidRPr="00725CF0" w:rsidRDefault="002252CF" w:rsidP="002252CF">
            <w:pPr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260B20">
              <w:rPr>
                <w:rFonts w:cs="B Mitra"/>
                <w:b/>
                <w:bCs/>
                <w:noProof/>
                <w:color w:val="7B7B7B" w:themeColor="accent3" w:themeShade="BF"/>
                <w:sz w:val="28"/>
                <w:szCs w:val="28"/>
              </w:rPr>
              <w:drawing>
                <wp:anchor distT="0" distB="0" distL="114300" distR="114300" simplePos="0" relativeHeight="251657216" behindDoc="1" locked="0" layoutInCell="1" allowOverlap="1" wp14:anchorId="4E96F854" wp14:editId="275E5997">
                  <wp:simplePos x="0" y="0"/>
                  <wp:positionH relativeFrom="column">
                    <wp:posOffset>2506345</wp:posOffset>
                  </wp:positionH>
                  <wp:positionV relativeFrom="paragraph">
                    <wp:posOffset>79374</wp:posOffset>
                  </wp:positionV>
                  <wp:extent cx="2390775" cy="2619375"/>
                  <wp:effectExtent l="76200" t="76200" r="142875" b="142875"/>
                  <wp:wrapSquare wrapText="bothSides"/>
                  <wp:docPr id="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775" cy="261937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B05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60B20">
              <w:rPr>
                <w:rFonts w:cs="B Mitra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73600" behindDoc="0" locked="0" layoutInCell="1" allowOverlap="1" wp14:anchorId="0CCA0454" wp14:editId="699FB278">
                  <wp:simplePos x="0" y="0"/>
                  <wp:positionH relativeFrom="column">
                    <wp:posOffset>125095</wp:posOffset>
                  </wp:positionH>
                  <wp:positionV relativeFrom="paragraph">
                    <wp:posOffset>79374</wp:posOffset>
                  </wp:positionV>
                  <wp:extent cx="2333625" cy="2619375"/>
                  <wp:effectExtent l="76200" t="76200" r="142875" b="142875"/>
                  <wp:wrapSquare wrapText="bothSides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261937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B05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57" w:type="dxa"/>
            <w:vAlign w:val="center"/>
          </w:tcPr>
          <w:p w14:paraId="074EA671" w14:textId="77777777" w:rsidR="00725CF0" w:rsidRPr="00725CF0" w:rsidRDefault="00725CF0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عکس پروژه</w:t>
            </w:r>
          </w:p>
        </w:tc>
      </w:tr>
      <w:tr w:rsidR="00725CF0" w:rsidRPr="00725CF0" w14:paraId="3340D7A9" w14:textId="77777777" w:rsidTr="00513ECE">
        <w:trPr>
          <w:trHeight w:val="576"/>
        </w:trPr>
        <w:tc>
          <w:tcPr>
            <w:tcW w:w="8328" w:type="dxa"/>
            <w:vAlign w:val="center"/>
          </w:tcPr>
          <w:p w14:paraId="7FEF2E59" w14:textId="7F1E158E" w:rsidR="00725CF0" w:rsidRPr="00725CF0" w:rsidRDefault="002252CF" w:rsidP="00700F43">
            <w:pPr>
              <w:jc w:val="right"/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اردوگاه گردشگری مال اقا</w:t>
            </w:r>
          </w:p>
        </w:tc>
        <w:tc>
          <w:tcPr>
            <w:tcW w:w="2757" w:type="dxa"/>
            <w:vAlign w:val="center"/>
          </w:tcPr>
          <w:p w14:paraId="15D1F8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عنوان فرصت سرمایه گذاری</w:t>
            </w:r>
          </w:p>
        </w:tc>
      </w:tr>
      <w:tr w:rsidR="00725CF0" w:rsidRPr="00725CF0" w14:paraId="4EE9E055" w14:textId="77777777" w:rsidTr="00513ECE">
        <w:trPr>
          <w:trHeight w:val="569"/>
        </w:trPr>
        <w:tc>
          <w:tcPr>
            <w:tcW w:w="8328" w:type="dxa"/>
            <w:vAlign w:val="center"/>
          </w:tcPr>
          <w:p w14:paraId="599E362D" w14:textId="668E09BF" w:rsidR="00725CF0" w:rsidRPr="00725CF0" w:rsidRDefault="00B5636E" w:rsidP="00B5636E">
            <w:pPr>
              <w:jc w:val="right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اردوگاه گردشگری</w:t>
            </w:r>
          </w:p>
        </w:tc>
        <w:tc>
          <w:tcPr>
            <w:tcW w:w="2757" w:type="dxa"/>
            <w:vAlign w:val="center"/>
          </w:tcPr>
          <w:p w14:paraId="259136A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تاسیسات گردشگری</w:t>
            </w:r>
          </w:p>
        </w:tc>
      </w:tr>
      <w:tr w:rsidR="00725CF0" w:rsidRPr="00725CF0" w14:paraId="3E73E840" w14:textId="77777777" w:rsidTr="00513ECE">
        <w:trPr>
          <w:trHeight w:val="500"/>
        </w:trPr>
        <w:tc>
          <w:tcPr>
            <w:tcW w:w="8328" w:type="dxa"/>
            <w:vAlign w:val="center"/>
          </w:tcPr>
          <w:p w14:paraId="7D5003E7" w14:textId="789FE2E0" w:rsidR="00725CF0" w:rsidRPr="00725CF0" w:rsidRDefault="00700F43" w:rsidP="00477DBF">
            <w:pPr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استان: خوزستان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937581">
              <w:rPr>
                <w:rFonts w:ascii="Calibri" w:eastAsia="Calibri" w:hAnsi="Calibri" w:cs="B Nazanin"/>
                <w:sz w:val="24"/>
                <w:szCs w:val="24"/>
              </w:rPr>
              <w:t xml:space="preserve">                          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شهرستان:</w:t>
            </w:r>
            <w:r w:rsidR="002252C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باغملک</w:t>
            </w:r>
          </w:p>
        </w:tc>
        <w:tc>
          <w:tcPr>
            <w:tcW w:w="2757" w:type="dxa"/>
            <w:vAlign w:val="center"/>
          </w:tcPr>
          <w:p w14:paraId="01B2AB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محل اجرای پروژه</w:t>
            </w:r>
          </w:p>
        </w:tc>
      </w:tr>
      <w:tr w:rsidR="00725CF0" w:rsidRPr="00725CF0" w14:paraId="52FB9595" w14:textId="77777777" w:rsidTr="00513ECE">
        <w:trPr>
          <w:trHeight w:val="618"/>
        </w:trPr>
        <w:tc>
          <w:tcPr>
            <w:tcW w:w="8328" w:type="dxa"/>
            <w:vAlign w:val="center"/>
          </w:tcPr>
          <w:p w14:paraId="7FA1B09F" w14:textId="4FB1B956" w:rsidR="00725CF0" w:rsidRPr="00725CF0" w:rsidRDefault="00725CF0" w:rsidP="002252CF">
            <w:pPr>
              <w:tabs>
                <w:tab w:val="center" w:pos="3008"/>
                <w:tab w:val="right" w:pos="6016"/>
              </w:tabs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ایجادی:     </w:t>
            </w:r>
            <w:r w:rsidR="00513EC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B5636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بازسازی:   </w:t>
            </w:r>
            <w:r w:rsidR="002252CF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2252C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توسعه: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57" w:type="dxa"/>
            <w:vAlign w:val="center"/>
          </w:tcPr>
          <w:p w14:paraId="7901BEA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بسته سرمایه گذاری</w:t>
            </w:r>
          </w:p>
        </w:tc>
      </w:tr>
      <w:tr w:rsidR="00725CF0" w:rsidRPr="00725CF0" w14:paraId="541BC708" w14:textId="77777777" w:rsidTr="00513ECE">
        <w:trPr>
          <w:trHeight w:val="1226"/>
        </w:trPr>
        <w:tc>
          <w:tcPr>
            <w:tcW w:w="8328" w:type="dxa"/>
            <w:vAlign w:val="center"/>
          </w:tcPr>
          <w:p w14:paraId="18A666A6" w14:textId="3A0246E4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نام و نام خانوادگی: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اداره کل میراث فرهنگی، گردشگری و صنایع دستی خوزستان</w:t>
            </w:r>
          </w:p>
          <w:p w14:paraId="42BCA8E6" w14:textId="2BF45D59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شماره تلفن: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06135541819</w:t>
            </w:r>
          </w:p>
          <w:p w14:paraId="07B98686" w14:textId="145D382A" w:rsidR="00725CF0" w:rsidRPr="00725CF0" w:rsidRDefault="00725CF0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آدرس</w:t>
            </w:r>
            <w:r w:rsidR="00477DBF">
              <w:rPr>
                <w:rFonts w:ascii="Calibri" w:eastAsia="Calibri" w:hAnsi="Calibri" w:cs="B Nazanin" w:hint="cs"/>
                <w:sz w:val="24"/>
                <w:szCs w:val="24"/>
                <w:rtl/>
              </w:rPr>
              <w:t>: اهواز خیا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بان امام شرقی نبش ایستگاه کارون</w:t>
            </w:r>
          </w:p>
        </w:tc>
        <w:tc>
          <w:tcPr>
            <w:tcW w:w="2757" w:type="dxa"/>
            <w:vAlign w:val="center"/>
          </w:tcPr>
          <w:p w14:paraId="736A67C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صاحب فرصت سرمایه گذاری</w:t>
            </w:r>
          </w:p>
        </w:tc>
      </w:tr>
      <w:tr w:rsidR="00725CF0" w:rsidRPr="00725CF0" w14:paraId="2CB42A4A" w14:textId="77777777" w:rsidTr="00513ECE">
        <w:trPr>
          <w:trHeight w:val="504"/>
        </w:trPr>
        <w:tc>
          <w:tcPr>
            <w:tcW w:w="8328" w:type="dxa"/>
            <w:vAlign w:val="center"/>
          </w:tcPr>
          <w:p w14:paraId="48AF6F6C" w14:textId="7A02B7E3" w:rsidR="00725CF0" w:rsidRPr="00725CF0" w:rsidRDefault="00A054D1" w:rsidP="00700F43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طبیعت بکر منطقه و دسترسی به نقاط گردشگر پذیر منطقه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57" w:type="dxa"/>
            <w:vAlign w:val="center"/>
          </w:tcPr>
          <w:p w14:paraId="0D52633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مزایای اجرای پروژه</w:t>
            </w:r>
          </w:p>
        </w:tc>
      </w:tr>
      <w:tr w:rsidR="00725CF0" w:rsidRPr="00725CF0" w14:paraId="7415FADA" w14:textId="77777777" w:rsidTr="00513ECE">
        <w:trPr>
          <w:trHeight w:val="779"/>
        </w:trPr>
        <w:tc>
          <w:tcPr>
            <w:tcW w:w="8328" w:type="dxa"/>
            <w:vAlign w:val="center"/>
          </w:tcPr>
          <w:p w14:paraId="71B2A33B" w14:textId="595E0FA2" w:rsidR="00725CF0" w:rsidRPr="00725CF0" w:rsidRDefault="002252CF" w:rsidP="001B0712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طبیعت بکر منطقه، </w:t>
            </w:r>
            <w:r>
              <w:rPr>
                <w:rFonts w:ascii="B Zar" w:cs="B Nazanin" w:hint="cs"/>
                <w:color w:val="000000"/>
                <w:rtl/>
              </w:rPr>
              <w:t>جنگل های بلوط، روستای گردشگری مال آقا و رباط، رودخانه و مزارع روستاهای اطراف</w:t>
            </w:r>
          </w:p>
        </w:tc>
        <w:tc>
          <w:tcPr>
            <w:tcW w:w="2757" w:type="dxa"/>
            <w:vAlign w:val="center"/>
          </w:tcPr>
          <w:p w14:paraId="6D2D0B4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مهمترین جاذبه های منطقه/محدوده اطراف پروژه</w:t>
            </w:r>
          </w:p>
        </w:tc>
      </w:tr>
      <w:tr w:rsidR="00725CF0" w:rsidRPr="00725CF0" w14:paraId="1B7CE556" w14:textId="77777777" w:rsidTr="00513ECE">
        <w:trPr>
          <w:trHeight w:val="569"/>
        </w:trPr>
        <w:tc>
          <w:tcPr>
            <w:tcW w:w="8328" w:type="dxa"/>
            <w:vAlign w:val="center"/>
          </w:tcPr>
          <w:p w14:paraId="0A458498" w14:textId="4AD1210B" w:rsidR="00725CF0" w:rsidRPr="00725CF0" w:rsidRDefault="00725CF0" w:rsidP="00700F43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خصوصی:                       دولتی: </w:t>
            </w:r>
            <w:r w:rsidR="00700F43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سایر با ذکر نوع: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منابع طبیعی</w:t>
            </w:r>
          </w:p>
        </w:tc>
        <w:tc>
          <w:tcPr>
            <w:tcW w:w="2757" w:type="dxa"/>
            <w:vAlign w:val="center"/>
          </w:tcPr>
          <w:p w14:paraId="27FC776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مالکیت</w:t>
            </w:r>
          </w:p>
        </w:tc>
      </w:tr>
      <w:tr w:rsidR="00725CF0" w:rsidRPr="00725CF0" w14:paraId="3615E2D3" w14:textId="77777777" w:rsidTr="00513ECE">
        <w:trPr>
          <w:trHeight w:val="578"/>
        </w:trPr>
        <w:tc>
          <w:tcPr>
            <w:tcW w:w="8328" w:type="dxa"/>
            <w:vAlign w:val="center"/>
          </w:tcPr>
          <w:p w14:paraId="2176DBF3" w14:textId="049C69A2" w:rsidR="00725CF0" w:rsidRPr="00725CF0" w:rsidRDefault="00725CF0" w:rsidP="0033681F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مساحت زمین: 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33681F">
              <w:rPr>
                <w:rFonts w:ascii="Calibri" w:eastAsia="Calibri" w:hAnsi="Calibri" w:cs="B Nazanin" w:hint="cs"/>
                <w:sz w:val="24"/>
                <w:szCs w:val="24"/>
                <w:rtl/>
              </w:rPr>
              <w:t>20000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                    زیربنا: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33681F">
              <w:rPr>
                <w:rFonts w:ascii="Calibri" w:eastAsia="Calibri" w:hAnsi="Calibri" w:cs="B Nazanin" w:hint="cs"/>
                <w:sz w:val="24"/>
                <w:szCs w:val="24"/>
                <w:rtl/>
              </w:rPr>
              <w:t>1977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</w:t>
            </w:r>
          </w:p>
        </w:tc>
        <w:tc>
          <w:tcPr>
            <w:tcW w:w="2757" w:type="dxa"/>
            <w:vAlign w:val="center"/>
          </w:tcPr>
          <w:p w14:paraId="67E0CC98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مساحت پروژه</w:t>
            </w:r>
          </w:p>
        </w:tc>
      </w:tr>
      <w:tr w:rsidR="00725CF0" w:rsidRPr="00725CF0" w14:paraId="252CBE62" w14:textId="77777777" w:rsidTr="00513ECE">
        <w:trPr>
          <w:trHeight w:val="686"/>
        </w:trPr>
        <w:tc>
          <w:tcPr>
            <w:tcW w:w="8328" w:type="dxa"/>
            <w:vAlign w:val="center"/>
          </w:tcPr>
          <w:p w14:paraId="4D4B898B" w14:textId="458D0014" w:rsidR="00725CF0" w:rsidRPr="00725CF0" w:rsidRDefault="00937581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برق: 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    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آب: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ر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اه دسترسی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دارد</w:t>
            </w:r>
          </w:p>
        </w:tc>
        <w:tc>
          <w:tcPr>
            <w:tcW w:w="2757" w:type="dxa"/>
            <w:vAlign w:val="center"/>
          </w:tcPr>
          <w:p w14:paraId="65E88B16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تاسیسات زیربنایی موجود</w:t>
            </w:r>
          </w:p>
        </w:tc>
      </w:tr>
      <w:tr w:rsidR="00725CF0" w:rsidRPr="00725CF0" w14:paraId="67DB9E03" w14:textId="77777777" w:rsidTr="00513ECE">
        <w:trPr>
          <w:trHeight w:val="1084"/>
        </w:trPr>
        <w:tc>
          <w:tcPr>
            <w:tcW w:w="8328" w:type="dxa"/>
            <w:vAlign w:val="center"/>
          </w:tcPr>
          <w:p w14:paraId="409084F3" w14:textId="712EDF95" w:rsidR="00937581" w:rsidRDefault="00937581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اداره آب: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شرکت گاز: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منابع طبیعی: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محیط زیست: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شهرداری:</w:t>
            </w:r>
          </w:p>
          <w:p w14:paraId="2D08B0E8" w14:textId="4EE288F4" w:rsidR="00725CF0" w:rsidRPr="00725CF0" w:rsidRDefault="00725CF0" w:rsidP="00ED6F31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جهاد</w:t>
            </w:r>
            <w:r w:rsidRPr="00725CF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>کشاورزی: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                                      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اخ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ذ موافقت اصولی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</w:p>
          <w:p w14:paraId="4177746C" w14:textId="680CEAFE" w:rsidR="00725CF0" w:rsidRPr="00725CF0" w:rsidRDefault="00725CF0" w:rsidP="00BA636C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توضیحات: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مراحل واگذاری زمین پروژه از منابع طبیعی به </w:t>
            </w:r>
            <w:r w:rsidR="00BA636C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اداره‌کل میراث‌فرهنگی،گردشگری و صنایع‌دستی استان،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از طریق ماده 69 در حال انجام است.</w:t>
            </w:r>
          </w:p>
        </w:tc>
        <w:tc>
          <w:tcPr>
            <w:tcW w:w="2757" w:type="dxa"/>
            <w:vAlign w:val="center"/>
          </w:tcPr>
          <w:p w14:paraId="1EBA304C" w14:textId="28645582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مجوزها و استعلامات اخذ شده</w:t>
            </w:r>
          </w:p>
        </w:tc>
      </w:tr>
      <w:tr w:rsidR="00937581" w:rsidRPr="00725CF0" w14:paraId="677F45AF" w14:textId="77777777" w:rsidTr="00513ECE">
        <w:trPr>
          <w:trHeight w:val="2593"/>
        </w:trPr>
        <w:tc>
          <w:tcPr>
            <w:tcW w:w="8328" w:type="dxa"/>
          </w:tcPr>
          <w:p w14:paraId="6F49C116" w14:textId="77777777" w:rsidR="00937581" w:rsidRDefault="00937581" w:rsidP="00937581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داخلی:         </w:t>
            </w:r>
          </w:p>
          <w:p w14:paraId="7B816DB0" w14:textId="77777777" w:rsidR="00937581" w:rsidRPr="00DD46B5" w:rsidRDefault="00937581" w:rsidP="00937581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مشارکت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D46B5">
              <w:rPr>
                <w:rFonts w:cs="B Nazanin" w:hint="cs"/>
                <w:sz w:val="24"/>
                <w:szCs w:val="24"/>
                <w:rtl/>
              </w:rPr>
              <w:t xml:space="preserve">           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</w:t>
            </w:r>
          </w:p>
          <w:p w14:paraId="2F59ED27" w14:textId="2FD1108B" w:rsidR="00937581" w:rsidRPr="00DD46B5" w:rsidRDefault="00937581" w:rsidP="003F44F4">
            <w:pPr>
              <w:pStyle w:val="ListParagraph"/>
              <w:numPr>
                <w:ilvl w:val="0"/>
                <w:numId w:val="1"/>
              </w:numPr>
              <w:bidi/>
              <w:spacing w:after="160" w:line="259" w:lineRule="auto"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واگذاری و بهره</w:t>
            </w:r>
            <w:r w:rsidRPr="00DD46B5">
              <w:rPr>
                <w:rFonts w:cs="B Nazanin"/>
                <w:sz w:val="24"/>
                <w:szCs w:val="24"/>
                <w:rtl/>
              </w:rPr>
              <w:softHyphen/>
            </w:r>
            <w:r w:rsidRPr="00DD46B5">
              <w:rPr>
                <w:rFonts w:cs="B Nazanin" w:hint="cs"/>
                <w:sz w:val="24"/>
                <w:szCs w:val="24"/>
                <w:rtl/>
              </w:rPr>
              <w:t>برداری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D6F3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27EBC085" w14:textId="77777777" w:rsidR="00937581" w:rsidRDefault="00937581" w:rsidP="0093758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خارجی:</w:t>
            </w:r>
          </w:p>
          <w:p w14:paraId="1A456F82" w14:textId="55A989F6" w:rsidR="00937581" w:rsidRPr="00095281" w:rsidRDefault="00937581" w:rsidP="00ED6F31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</w:rPr>
              <w:t>سرمایه گذاری مستقیم خارجی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(</w:t>
            </w:r>
            <w:r w:rsidRPr="00095281">
              <w:rPr>
                <w:rFonts w:cs="B Nazanin"/>
                <w:sz w:val="24"/>
                <w:szCs w:val="24"/>
              </w:rPr>
              <w:t>FDI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noProof/>
                <w:sz w:val="24"/>
                <w:szCs w:val="24"/>
                <w:rtl/>
              </w:rPr>
              <w:t xml:space="preserve">  </w:t>
            </w:r>
            <w:r w:rsidR="009964F8">
              <w:rPr>
                <w:rFonts w:cs="B Nazanin" w:hint="cs"/>
                <w:b/>
                <w:bCs/>
                <w:noProof/>
                <w:sz w:val="24"/>
                <w:szCs w:val="24"/>
                <w:u w:val="single"/>
                <w:rtl/>
              </w:rPr>
              <w:t>امکانپذیر است</w:t>
            </w:r>
          </w:p>
          <w:p w14:paraId="74D382C0" w14:textId="358730F4" w:rsidR="00937581" w:rsidRPr="00937581" w:rsidRDefault="00937581" w:rsidP="00ED6F31">
            <w:pPr>
              <w:bidi/>
              <w:spacing w:after="160" w:line="259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  <w:lang w:bidi="fa-IR"/>
              </w:rPr>
              <w:t>فاینانس</w:t>
            </w:r>
            <w:r w:rsidR="009964F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امکانپذیر است</w:t>
            </w:r>
          </w:p>
        </w:tc>
        <w:tc>
          <w:tcPr>
            <w:tcW w:w="2757" w:type="dxa"/>
            <w:vAlign w:val="center"/>
          </w:tcPr>
          <w:p w14:paraId="714BE640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نحوه سرمایه گذاری</w:t>
            </w:r>
          </w:p>
          <w:p w14:paraId="07CD11AD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</w:p>
          <w:p w14:paraId="612BC707" w14:textId="77777777" w:rsidR="00937581" w:rsidRPr="00725CF0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37581" w:rsidRPr="00725CF0" w14:paraId="18864E91" w14:textId="77777777" w:rsidTr="00513ECE">
        <w:trPr>
          <w:trHeight w:val="705"/>
        </w:trPr>
        <w:tc>
          <w:tcPr>
            <w:tcW w:w="8328" w:type="dxa"/>
            <w:vAlign w:val="center"/>
          </w:tcPr>
          <w:p w14:paraId="03CCA978" w14:textId="29B2276B" w:rsidR="00937581" w:rsidRPr="0037159D" w:rsidRDefault="00937581" w:rsidP="0033681F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مورد نیاز:   </w:t>
            </w:r>
            <w:r w:rsidR="0033681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320</w:t>
            </w:r>
            <w:r w:rsidR="00BE28D9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میلیارد ریال </w:t>
            </w:r>
            <w:r w:rsidR="003F44F4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5D8E0AC7" w14:textId="5E8AAB2D" w:rsidR="00937581" w:rsidRPr="0037159D" w:rsidRDefault="00937581" w:rsidP="00BA636C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تسهیلات:</w:t>
            </w:r>
            <w:r w:rsidR="00ED6F3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70286" w:rsidRPr="00087BA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وفق ضوابط وزارت</w:t>
            </w:r>
            <w:r w:rsidR="00BA636C">
              <w:rPr>
                <w:rFonts w:ascii="Calibri" w:eastAsia="Calibri" w:hAnsi="Calibri" w:cs="B Nazanin" w:hint="cs"/>
                <w:sz w:val="24"/>
                <w:szCs w:val="24"/>
                <w:rtl/>
              </w:rPr>
              <w:t>‌</w:t>
            </w:r>
            <w:r w:rsidR="00470286" w:rsidRPr="00087BA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خانه میراث فرهنگی گردشگری و صنایع دستی با نرخ یارانه دار</w:t>
            </w:r>
          </w:p>
        </w:tc>
        <w:tc>
          <w:tcPr>
            <w:tcW w:w="2757" w:type="dxa"/>
            <w:vAlign w:val="center"/>
          </w:tcPr>
          <w:p w14:paraId="2D405840" w14:textId="77777777" w:rsidR="00937581" w:rsidRPr="00725CF0" w:rsidRDefault="00937581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حجم سرمایه</w:t>
            </w: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softHyphen/>
            </w: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گذاری مورد نیاز</w:t>
            </w:r>
          </w:p>
        </w:tc>
      </w:tr>
      <w:tr w:rsidR="00725CF0" w:rsidRPr="00725CF0" w14:paraId="5C780875" w14:textId="77777777" w:rsidTr="00513ECE">
        <w:trPr>
          <w:trHeight w:val="1100"/>
        </w:trPr>
        <w:tc>
          <w:tcPr>
            <w:tcW w:w="8328" w:type="dxa"/>
          </w:tcPr>
          <w:p w14:paraId="7380D6CE" w14:textId="6E1A303A" w:rsidR="00725CF0" w:rsidRPr="0037159D" w:rsidRDefault="00725CF0" w:rsidP="0033681F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نرخ بازگشت داخلی(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IRR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)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 xml:space="preserve">  </w:t>
            </w:r>
            <w:r w:rsidR="0033681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: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33681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45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%</w:t>
            </w:r>
          </w:p>
          <w:p w14:paraId="30BD9DA4" w14:textId="19FBCFF3" w:rsidR="00725CF0" w:rsidRPr="0037159D" w:rsidRDefault="00725CF0" w:rsidP="0033681F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دوره زمانی بازگشت سرمایه(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PP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)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: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477DB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33681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2 سال و 2 ماه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14:paraId="75555958" w14:textId="79195D99" w:rsidR="00725CF0" w:rsidRPr="0037159D" w:rsidRDefault="00725CF0" w:rsidP="0033681F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ارزش حال خالص(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NPV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):</w:t>
            </w:r>
            <w:r w:rsidR="002A6EE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33681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152</w:t>
            </w:r>
            <w:r w:rsidR="002A6EE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میلیارد ریال</w:t>
            </w:r>
          </w:p>
        </w:tc>
        <w:tc>
          <w:tcPr>
            <w:tcW w:w="2757" w:type="dxa"/>
            <w:vAlign w:val="center"/>
          </w:tcPr>
          <w:p w14:paraId="66516AB8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  <w:t>IRR/PP/NPV</w:t>
            </w:r>
          </w:p>
        </w:tc>
      </w:tr>
      <w:tr w:rsidR="00725CF0" w:rsidRPr="00725CF0" w14:paraId="33C662C5" w14:textId="77777777" w:rsidTr="00513ECE">
        <w:trPr>
          <w:trHeight w:val="641"/>
        </w:trPr>
        <w:tc>
          <w:tcPr>
            <w:tcW w:w="8328" w:type="dxa"/>
            <w:vAlign w:val="center"/>
          </w:tcPr>
          <w:p w14:paraId="03E954C3" w14:textId="12FF4324" w:rsidR="00725CF0" w:rsidRPr="002A6EE8" w:rsidRDefault="00E20FBB" w:rsidP="002A6EE8">
            <w:pPr>
              <w:bidi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50</w:t>
            </w:r>
            <w:r w:rsidR="002A6EE8" w:rsidRPr="002A6EE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%</w:t>
            </w:r>
          </w:p>
        </w:tc>
        <w:tc>
          <w:tcPr>
            <w:tcW w:w="2757" w:type="dxa"/>
            <w:vAlign w:val="center"/>
          </w:tcPr>
          <w:p w14:paraId="296571AA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درصد میزان پیشرفت فیزیکی</w:t>
            </w:r>
          </w:p>
        </w:tc>
      </w:tr>
      <w:tr w:rsidR="00725CF0" w:rsidRPr="00725CF0" w14:paraId="7E44BC77" w14:textId="77777777" w:rsidTr="00513ECE">
        <w:trPr>
          <w:trHeight w:val="705"/>
        </w:trPr>
        <w:tc>
          <w:tcPr>
            <w:tcW w:w="8328" w:type="dxa"/>
            <w:vAlign w:val="center"/>
          </w:tcPr>
          <w:p w14:paraId="5CC7FB81" w14:textId="32A08916" w:rsidR="00725CF0" w:rsidRPr="0037159D" w:rsidRDefault="00725CF0" w:rsidP="00CA3CCB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طول دوره اجرا</w:t>
            </w:r>
            <w:r w:rsidR="00820D37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(ساخت تا بهره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برداری):   </w:t>
            </w:r>
            <w:r w:rsidR="00CA3CC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1</w:t>
            </w:r>
            <w:bookmarkStart w:id="0" w:name="_GoBack"/>
            <w:bookmarkEnd w:id="0"/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سال</w:t>
            </w:r>
            <w:r w:rsidR="00984E5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ساخت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</w:t>
            </w:r>
            <w:r w:rsidR="00937581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      ظرفیت اشغال سالانه: </w:t>
            </w:r>
            <w:r w:rsidR="0037159D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984E5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65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%</w:t>
            </w:r>
          </w:p>
        </w:tc>
        <w:tc>
          <w:tcPr>
            <w:tcW w:w="2757" w:type="dxa"/>
            <w:vAlign w:val="center"/>
          </w:tcPr>
          <w:p w14:paraId="7F0858D4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دوره اجرا/ظرفیت اشغال</w:t>
            </w:r>
          </w:p>
        </w:tc>
      </w:tr>
      <w:tr w:rsidR="004528CC" w:rsidRPr="00725CF0" w14:paraId="63CED56D" w14:textId="77777777" w:rsidTr="00513ECE">
        <w:trPr>
          <w:trHeight w:val="1310"/>
        </w:trPr>
        <w:tc>
          <w:tcPr>
            <w:tcW w:w="8328" w:type="dxa"/>
          </w:tcPr>
          <w:p w14:paraId="2DFF2063" w14:textId="4E9E74CA" w:rsidR="004528CC" w:rsidRPr="00470286" w:rsidRDefault="00E20FBB" w:rsidP="001B0712">
            <w:pPr>
              <w:bidi/>
              <w:spacing w:after="160"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پروژه توسط </w:t>
            </w:r>
            <w:r w:rsidR="00BA636C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اداره‌کل میراث‌فرهنگی،گردشگری و صنایع‌دستی 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تا پیشرفت فیزیکی حدود </w:t>
            </w:r>
            <w:r w:rsidR="00BA636C">
              <w:rPr>
                <w:rFonts w:ascii="Calibri" w:eastAsia="Calibri" w:hAnsi="Calibri" w:cs="B Nazanin" w:hint="cs"/>
                <w:color w:val="000000"/>
                <w:rtl/>
              </w:rPr>
              <w:t>50%</w:t>
            </w:r>
            <w:r w:rsidR="0033681F">
              <w:rPr>
                <w:rFonts w:ascii="Calibri" w:eastAsia="Calibri" w:hAnsi="Calibri" w:cs="B Nazanin" w:hint="cs"/>
                <w:color w:val="000000"/>
                <w:rtl/>
              </w:rPr>
              <w:t xml:space="preserve"> شامل سرویس بهداشتی تعدادی کانکس اقامتی</w:t>
            </w:r>
            <w:r w:rsidR="00EC001C">
              <w:rPr>
                <w:rFonts w:ascii="Calibri" w:eastAsia="Calibri" w:hAnsi="Calibri" w:cs="B Nazanin" w:hint="cs"/>
                <w:color w:val="000000"/>
                <w:rtl/>
              </w:rPr>
              <w:t xml:space="preserve"> و آلاچیق و تامین زیرساخت</w:t>
            </w:r>
            <w:r w:rsidR="00EC001C">
              <w:rPr>
                <w:rFonts w:ascii="Calibri" w:eastAsia="Calibri" w:hAnsi="Calibri" w:cs="B Nazanin"/>
                <w:color w:val="000000"/>
                <w:rtl/>
              </w:rPr>
              <w:softHyphen/>
            </w:r>
            <w:r w:rsidR="00EC001C">
              <w:rPr>
                <w:rFonts w:ascii="Calibri" w:eastAsia="Calibri" w:hAnsi="Calibri" w:cs="B Nazanin" w:hint="cs"/>
                <w:color w:val="000000"/>
                <w:rtl/>
              </w:rPr>
              <w:t xml:space="preserve">ها 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922887">
              <w:rPr>
                <w:rFonts w:ascii="Calibri" w:eastAsia="Calibri" w:hAnsi="Calibri" w:cs="B Nazanin" w:hint="cs"/>
                <w:color w:val="000000"/>
                <w:rtl/>
              </w:rPr>
              <w:t>احداث شده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و این اداره</w:t>
            </w:r>
            <w:r w:rsidR="000910DC">
              <w:rPr>
                <w:rFonts w:ascii="Calibri" w:eastAsia="Calibri" w:hAnsi="Calibri" w:cs="B Nazanin" w:hint="cs"/>
                <w:color w:val="000000"/>
                <w:rtl/>
              </w:rPr>
              <w:t>‌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>کل در حال اقدا</w:t>
            </w:r>
            <w:r w:rsidR="0033681F">
              <w:rPr>
                <w:rFonts w:ascii="Calibri" w:eastAsia="Calibri" w:hAnsi="Calibri" w:cs="B Nazanin" w:hint="cs"/>
                <w:color w:val="000000"/>
                <w:rtl/>
              </w:rPr>
              <w:t xml:space="preserve">مات اداری برای انتقال مالکیت 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می باشد </w:t>
            </w:r>
            <w:r w:rsidR="000910DC">
              <w:rPr>
                <w:rFonts w:ascii="Calibri" w:eastAsia="Calibri" w:hAnsi="Calibri" w:cs="B Nazanin" w:hint="cs"/>
                <w:color w:val="000000"/>
                <w:rtl/>
              </w:rPr>
              <w:t>.</w:t>
            </w:r>
            <w:r w:rsidR="001B0712">
              <w:rPr>
                <w:rFonts w:ascii="Calibri" w:eastAsia="Calibri" w:hAnsi="Calibri" w:cs="B Nazanin" w:hint="cs"/>
                <w:color w:val="000000"/>
                <w:rtl/>
              </w:rPr>
              <w:t>این پروژه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برای تکمیل و بهره برداری به متقاضی واجد شرایط واگذار گردد</w:t>
            </w:r>
            <w:r w:rsidR="00EC001C">
              <w:rPr>
                <w:rFonts w:ascii="Calibri" w:eastAsia="Calibri" w:hAnsi="Calibri" w:cs="B Nazanin" w:hint="cs"/>
                <w:color w:val="000000"/>
                <w:rtl/>
              </w:rPr>
              <w:t>.</w:t>
            </w:r>
          </w:p>
        </w:tc>
        <w:tc>
          <w:tcPr>
            <w:tcW w:w="2757" w:type="dxa"/>
            <w:vAlign w:val="center"/>
          </w:tcPr>
          <w:p w14:paraId="2F8A32E2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شرح پروژه:</w:t>
            </w:r>
          </w:p>
        </w:tc>
      </w:tr>
      <w:tr w:rsidR="004528CC" w:rsidRPr="00725CF0" w14:paraId="48969B72" w14:textId="77777777" w:rsidTr="00E20FBB">
        <w:trPr>
          <w:trHeight w:val="5300"/>
        </w:trPr>
        <w:tc>
          <w:tcPr>
            <w:tcW w:w="8328" w:type="dxa"/>
            <w:vAlign w:val="center"/>
          </w:tcPr>
          <w:p w14:paraId="10DEA1D3" w14:textId="5A5731F0" w:rsidR="004528CC" w:rsidRPr="00725CF0" w:rsidRDefault="0033681F" w:rsidP="00700F43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5E23B16E" wp14:editId="65E3271E">
                  <wp:extent cx="4302307" cy="2064354"/>
                  <wp:effectExtent l="0" t="0" r="3175" b="0"/>
                  <wp:docPr id="1295411940" name="Picture 12954119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3817" cy="207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  <w:vAlign w:val="center"/>
          </w:tcPr>
          <w:p w14:paraId="47F2CC5B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نقشه هوایی :</w:t>
            </w:r>
          </w:p>
        </w:tc>
      </w:tr>
    </w:tbl>
    <w:p w14:paraId="09E4D3E8" w14:textId="77777777" w:rsidR="00BC2BE6" w:rsidRDefault="00BC2BE6" w:rsidP="00922887">
      <w:pPr>
        <w:bidi/>
        <w:rPr>
          <w:lang w:bidi="fa-IR"/>
        </w:rPr>
      </w:pPr>
    </w:p>
    <w:sectPr w:rsidR="00BC2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84E9D3" w14:textId="77777777" w:rsidR="0059475F" w:rsidRDefault="0059475F" w:rsidP="00A8332A">
      <w:pPr>
        <w:spacing w:after="0" w:line="240" w:lineRule="auto"/>
      </w:pPr>
      <w:r>
        <w:separator/>
      </w:r>
    </w:p>
  </w:endnote>
  <w:endnote w:type="continuationSeparator" w:id="0">
    <w:p w14:paraId="36409EE7" w14:textId="77777777" w:rsidR="0059475F" w:rsidRDefault="0059475F" w:rsidP="00A8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16E472" w14:textId="77777777" w:rsidR="0059475F" w:rsidRDefault="0059475F" w:rsidP="00A8332A">
      <w:pPr>
        <w:spacing w:after="0" w:line="240" w:lineRule="auto"/>
      </w:pPr>
      <w:r>
        <w:separator/>
      </w:r>
    </w:p>
  </w:footnote>
  <w:footnote w:type="continuationSeparator" w:id="0">
    <w:p w14:paraId="609D19AB" w14:textId="77777777" w:rsidR="0059475F" w:rsidRDefault="0059475F" w:rsidP="00A83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22744"/>
    <w:multiLevelType w:val="hybridMultilevel"/>
    <w:tmpl w:val="29482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97719"/>
    <w:multiLevelType w:val="hybridMultilevel"/>
    <w:tmpl w:val="86BE9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A3089"/>
    <w:multiLevelType w:val="hybridMultilevel"/>
    <w:tmpl w:val="89C245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CF0"/>
    <w:rsid w:val="0000520F"/>
    <w:rsid w:val="000274BE"/>
    <w:rsid w:val="00045ACC"/>
    <w:rsid w:val="000910DC"/>
    <w:rsid w:val="000A4AD2"/>
    <w:rsid w:val="000E0394"/>
    <w:rsid w:val="000E5E86"/>
    <w:rsid w:val="000F3DD1"/>
    <w:rsid w:val="00112E1A"/>
    <w:rsid w:val="00125EDE"/>
    <w:rsid w:val="00137A45"/>
    <w:rsid w:val="00150DBF"/>
    <w:rsid w:val="001B0712"/>
    <w:rsid w:val="001B6B20"/>
    <w:rsid w:val="001C1906"/>
    <w:rsid w:val="001D7C0C"/>
    <w:rsid w:val="001E5B3D"/>
    <w:rsid w:val="001F705C"/>
    <w:rsid w:val="002252CF"/>
    <w:rsid w:val="00226CEC"/>
    <w:rsid w:val="00236E79"/>
    <w:rsid w:val="00271311"/>
    <w:rsid w:val="00282F6F"/>
    <w:rsid w:val="002A6EE8"/>
    <w:rsid w:val="002A7D9B"/>
    <w:rsid w:val="002E76E9"/>
    <w:rsid w:val="00302F36"/>
    <w:rsid w:val="0033681F"/>
    <w:rsid w:val="00351AE5"/>
    <w:rsid w:val="00351ED8"/>
    <w:rsid w:val="0037159D"/>
    <w:rsid w:val="0039495F"/>
    <w:rsid w:val="003A097F"/>
    <w:rsid w:val="003C268A"/>
    <w:rsid w:val="003E4C1D"/>
    <w:rsid w:val="003F44F4"/>
    <w:rsid w:val="0040190D"/>
    <w:rsid w:val="00405CC0"/>
    <w:rsid w:val="0043119A"/>
    <w:rsid w:val="0044400B"/>
    <w:rsid w:val="004528CC"/>
    <w:rsid w:val="00470286"/>
    <w:rsid w:val="00477DBF"/>
    <w:rsid w:val="00494BAE"/>
    <w:rsid w:val="004970EF"/>
    <w:rsid w:val="0049734B"/>
    <w:rsid w:val="004C326D"/>
    <w:rsid w:val="004C4D10"/>
    <w:rsid w:val="004E2918"/>
    <w:rsid w:val="004F52A4"/>
    <w:rsid w:val="00513ECE"/>
    <w:rsid w:val="00590F96"/>
    <w:rsid w:val="00591FD5"/>
    <w:rsid w:val="0059475F"/>
    <w:rsid w:val="005F3436"/>
    <w:rsid w:val="0067532B"/>
    <w:rsid w:val="006C0AE8"/>
    <w:rsid w:val="006C14CB"/>
    <w:rsid w:val="00700F43"/>
    <w:rsid w:val="0070583D"/>
    <w:rsid w:val="00725556"/>
    <w:rsid w:val="00725CF0"/>
    <w:rsid w:val="007611A3"/>
    <w:rsid w:val="00764EBE"/>
    <w:rsid w:val="00767D5F"/>
    <w:rsid w:val="007711F7"/>
    <w:rsid w:val="007C1520"/>
    <w:rsid w:val="007C4526"/>
    <w:rsid w:val="007C6AD6"/>
    <w:rsid w:val="007D1A9D"/>
    <w:rsid w:val="007D7C27"/>
    <w:rsid w:val="007F5A23"/>
    <w:rsid w:val="00814FA5"/>
    <w:rsid w:val="00815294"/>
    <w:rsid w:val="00820D37"/>
    <w:rsid w:val="008749B1"/>
    <w:rsid w:val="008818EA"/>
    <w:rsid w:val="008914CD"/>
    <w:rsid w:val="008915D9"/>
    <w:rsid w:val="008A0401"/>
    <w:rsid w:val="008A4201"/>
    <w:rsid w:val="008C258C"/>
    <w:rsid w:val="008C5B1E"/>
    <w:rsid w:val="008D3325"/>
    <w:rsid w:val="009157FC"/>
    <w:rsid w:val="00922887"/>
    <w:rsid w:val="0093625B"/>
    <w:rsid w:val="00937581"/>
    <w:rsid w:val="00984E5F"/>
    <w:rsid w:val="009964F8"/>
    <w:rsid w:val="009B50A4"/>
    <w:rsid w:val="009F51B2"/>
    <w:rsid w:val="00A054D1"/>
    <w:rsid w:val="00A06A2C"/>
    <w:rsid w:val="00A06E73"/>
    <w:rsid w:val="00A2755B"/>
    <w:rsid w:val="00A37D3F"/>
    <w:rsid w:val="00A40CA4"/>
    <w:rsid w:val="00A40D92"/>
    <w:rsid w:val="00A46903"/>
    <w:rsid w:val="00A53B01"/>
    <w:rsid w:val="00A81F87"/>
    <w:rsid w:val="00A8332A"/>
    <w:rsid w:val="00A83CA7"/>
    <w:rsid w:val="00A8465F"/>
    <w:rsid w:val="00AE347A"/>
    <w:rsid w:val="00B36240"/>
    <w:rsid w:val="00B5486A"/>
    <w:rsid w:val="00B5636E"/>
    <w:rsid w:val="00B761F9"/>
    <w:rsid w:val="00BA61FB"/>
    <w:rsid w:val="00BA636C"/>
    <w:rsid w:val="00BC2BE6"/>
    <w:rsid w:val="00BE28D9"/>
    <w:rsid w:val="00BF6AF7"/>
    <w:rsid w:val="00C12FF2"/>
    <w:rsid w:val="00C20986"/>
    <w:rsid w:val="00C403E1"/>
    <w:rsid w:val="00C55BEC"/>
    <w:rsid w:val="00C57A1D"/>
    <w:rsid w:val="00C97B02"/>
    <w:rsid w:val="00CA3CCB"/>
    <w:rsid w:val="00CA3DDE"/>
    <w:rsid w:val="00D15E04"/>
    <w:rsid w:val="00D6371B"/>
    <w:rsid w:val="00D8528C"/>
    <w:rsid w:val="00D8711A"/>
    <w:rsid w:val="00D97BAF"/>
    <w:rsid w:val="00DF32EC"/>
    <w:rsid w:val="00E0285C"/>
    <w:rsid w:val="00E06D0B"/>
    <w:rsid w:val="00E14E27"/>
    <w:rsid w:val="00E20FBB"/>
    <w:rsid w:val="00E30DE1"/>
    <w:rsid w:val="00E42176"/>
    <w:rsid w:val="00E57E58"/>
    <w:rsid w:val="00EC001C"/>
    <w:rsid w:val="00ED6F31"/>
    <w:rsid w:val="00F004DC"/>
    <w:rsid w:val="00F005DD"/>
    <w:rsid w:val="00F55928"/>
    <w:rsid w:val="00F66D47"/>
    <w:rsid w:val="00F7224D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0B1F"/>
  <w15:docId w15:val="{0232A0F6-83A2-4E6C-ADEC-393FED54B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5CF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2E7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94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32A"/>
  </w:style>
  <w:style w:type="paragraph" w:styleId="Footer">
    <w:name w:val="footer"/>
    <w:basedOn w:val="Normal"/>
    <w:link w:val="Foot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32A"/>
  </w:style>
  <w:style w:type="table" w:customStyle="1" w:styleId="TableGrid5">
    <w:name w:val="Table Grid5"/>
    <w:basedOn w:val="TableNormal"/>
    <w:next w:val="TableGrid"/>
    <w:uiPriority w:val="39"/>
    <w:rsid w:val="00A83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61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0E0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236E7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36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F72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BC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5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fif"/><Relationship Id="rId3" Type="http://schemas.openxmlformats.org/officeDocument/2006/relationships/settings" Target="settings.xml"/><Relationship Id="rId7" Type="http://schemas.openxmlformats.org/officeDocument/2006/relationships/image" Target="media/image1.jf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 Babazadeh</dc:creator>
  <cp:keywords/>
  <dc:description/>
  <cp:lastModifiedBy>KianTejaratCo</cp:lastModifiedBy>
  <cp:revision>57</cp:revision>
  <cp:lastPrinted>2022-12-24T10:25:00Z</cp:lastPrinted>
  <dcterms:created xsi:type="dcterms:W3CDTF">2023-07-08T05:22:00Z</dcterms:created>
  <dcterms:modified xsi:type="dcterms:W3CDTF">2025-06-11T03:12:00Z</dcterms:modified>
</cp:coreProperties>
</file>